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D1" w:rsidRPr="001E2BD1" w:rsidRDefault="001E2BD1" w:rsidP="001E2BD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roofErr w:type="gramStart"/>
      <w:r w:rsidRPr="001E2BD1">
        <w:rPr>
          <w:rFonts w:ascii="Arial" w:eastAsia="Times New Roman" w:hAnsi="Arial" w:cs="Arial"/>
          <w:b/>
          <w:bCs/>
          <w:color w:val="2D2D2D"/>
          <w:spacing w:val="2"/>
          <w:kern w:val="36"/>
          <w:sz w:val="46"/>
          <w:szCs w:val="46"/>
        </w:rPr>
        <w:t>О ВНЕСЕНИИ ИЗМЕНЕНИЙ И ДОПОЛНЕНИЙ В ПРИКАЗ МИНИСТЕРСТВА СТРОИТЕЛЬСТВА И ЖИЛИЩНО-КОММУНАЛЬНОГО ХОЗЯЙСТВА ТУЛЬСКОЙ ОБЛАСТИ ОТ 16.05.2013 N 45 "ОБ УТВЕРЖДЕНИИ НОРМАТИВОВ ПОТРЕБЛЕНИЯ КОММУНАЛЬНЫХ УСЛУГ ПО ХОЛОДНОМУ ВОДОСНАБЖЕНИЮ, ГОРЯЧЕМУ ВОДОСНАБЖЕНИЮ, ВОДООТВЕДЕНИЮ, ПРИМЕНЯЕМЫХ ДЛЯ РАСЧЕТА РАЗМЕРА ПЛАТЫ ЗА КОММУНАЛЬНЫЕ УСЛУГИ, ПРЕДОСТАВЛЯЕМЫЕ ПОТРЕБИТЕЛЯМ В ЖИЛИЩНОМ ФОНДЕ НЕЗАВИСИМО ОТ ФОРМЫ СОБСТВЕННОСТИ И ЦЕЛИ ИСПОЛЬЗОВАНИЯ ЖИЛИЩНОГО ФОНДА НА ТЕРРИТОРИИ ТУЛЬСКОЙ ОБЛАСТИ"</w:t>
      </w:r>
      <w:proofErr w:type="gramEnd"/>
    </w:p>
    <w:p w:rsidR="001E2BD1" w:rsidRPr="001E2BD1" w:rsidRDefault="001E2BD1" w:rsidP="001E2BD1">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1E2BD1">
        <w:rPr>
          <w:rFonts w:ascii="Arial" w:eastAsia="Times New Roman" w:hAnsi="Arial" w:cs="Arial"/>
          <w:color w:val="3C3C3C"/>
          <w:spacing w:val="2"/>
          <w:sz w:val="27"/>
          <w:szCs w:val="27"/>
        </w:rPr>
        <w:t> </w:t>
      </w:r>
      <w:r w:rsidRPr="001E2BD1">
        <w:rPr>
          <w:rFonts w:ascii="Arial" w:eastAsia="Times New Roman" w:hAnsi="Arial" w:cs="Arial"/>
          <w:color w:val="3C3C3C"/>
          <w:spacing w:val="2"/>
          <w:sz w:val="27"/>
          <w:szCs w:val="27"/>
        </w:rPr>
        <w:br/>
        <w:t>МИНИСТЕРСТВО СТРОИТЕЛЬСТВА И ЖИЛИЩНО-КОММУНАЛЬНОГО ХОЗЯЙСТВА ТУЛЬСКОЙ ОБЛАСТИ</w:t>
      </w:r>
      <w:r w:rsidRPr="001E2BD1">
        <w:rPr>
          <w:rFonts w:ascii="Arial" w:eastAsia="Times New Roman" w:hAnsi="Arial" w:cs="Arial"/>
          <w:color w:val="3C3C3C"/>
          <w:spacing w:val="2"/>
          <w:sz w:val="27"/>
          <w:szCs w:val="27"/>
        </w:rPr>
        <w:br/>
        <w:t> </w:t>
      </w:r>
      <w:r w:rsidRPr="001E2BD1">
        <w:rPr>
          <w:rFonts w:ascii="Arial" w:eastAsia="Times New Roman" w:hAnsi="Arial" w:cs="Arial"/>
          <w:color w:val="3C3C3C"/>
          <w:spacing w:val="2"/>
          <w:sz w:val="27"/>
          <w:szCs w:val="27"/>
        </w:rPr>
        <w:br/>
        <w:t>ПРИКАЗ</w:t>
      </w:r>
      <w:r w:rsidRPr="001E2BD1">
        <w:rPr>
          <w:rFonts w:ascii="Arial" w:eastAsia="Times New Roman" w:hAnsi="Arial" w:cs="Arial"/>
          <w:color w:val="3C3C3C"/>
          <w:spacing w:val="2"/>
          <w:sz w:val="27"/>
          <w:szCs w:val="27"/>
        </w:rPr>
        <w:br/>
        <w:t> </w:t>
      </w:r>
      <w:r w:rsidRPr="001E2BD1">
        <w:rPr>
          <w:rFonts w:ascii="Arial" w:eastAsia="Times New Roman" w:hAnsi="Arial" w:cs="Arial"/>
          <w:color w:val="3C3C3C"/>
          <w:spacing w:val="2"/>
          <w:sz w:val="27"/>
          <w:szCs w:val="27"/>
        </w:rPr>
        <w:br/>
        <w:t>от 1 июля 2015 года N 63</w:t>
      </w:r>
      <w:proofErr w:type="gramStart"/>
      <w:r w:rsidRPr="001E2BD1">
        <w:rPr>
          <w:rFonts w:ascii="Arial" w:eastAsia="Times New Roman" w:hAnsi="Arial" w:cs="Arial"/>
          <w:color w:val="3C3C3C"/>
          <w:spacing w:val="2"/>
          <w:sz w:val="27"/>
          <w:szCs w:val="27"/>
        </w:rPr>
        <w:br/>
        <w:t> </w:t>
      </w:r>
      <w:r w:rsidRPr="001E2BD1">
        <w:rPr>
          <w:rFonts w:ascii="Arial" w:eastAsia="Times New Roman" w:hAnsi="Arial" w:cs="Arial"/>
          <w:color w:val="3C3C3C"/>
          <w:spacing w:val="2"/>
          <w:sz w:val="27"/>
          <w:szCs w:val="27"/>
        </w:rPr>
        <w:br/>
        <w:t> </w:t>
      </w:r>
      <w:r w:rsidRPr="001E2BD1">
        <w:rPr>
          <w:rFonts w:ascii="Arial" w:eastAsia="Times New Roman" w:hAnsi="Arial" w:cs="Arial"/>
          <w:color w:val="3C3C3C"/>
          <w:spacing w:val="2"/>
          <w:sz w:val="27"/>
          <w:szCs w:val="27"/>
        </w:rPr>
        <w:br/>
        <w:t>О</w:t>
      </w:r>
      <w:proofErr w:type="gramEnd"/>
      <w:r w:rsidRPr="001E2BD1">
        <w:rPr>
          <w:rFonts w:ascii="Arial" w:eastAsia="Times New Roman" w:hAnsi="Arial" w:cs="Arial"/>
          <w:color w:val="3C3C3C"/>
          <w:spacing w:val="2"/>
          <w:sz w:val="27"/>
          <w:szCs w:val="27"/>
        </w:rPr>
        <w:t xml:space="preserve"> ВНЕСЕНИИ ИЗМЕНЕНИЙ И ДОПОЛНЕНИЙ В </w:t>
      </w:r>
      <w:hyperlink r:id="rId4" w:history="1">
        <w:r w:rsidRPr="001E2BD1">
          <w:rPr>
            <w:rFonts w:ascii="Arial" w:eastAsia="Times New Roman" w:hAnsi="Arial" w:cs="Arial"/>
            <w:color w:val="00466E"/>
            <w:spacing w:val="2"/>
            <w:sz w:val="27"/>
            <w:u w:val="single"/>
          </w:rPr>
          <w:t xml:space="preserve">ПРИКАЗ МИНИСТЕРСТВА СТРОИТЕЛЬСТВА И ЖИЛИЩНО-КОММУНАЛЬНОГО ХОЗЯЙСТВА ТУЛЬСКОЙ ОБЛАСТИ ОТ 16.05.2013 N 45 "ОБ УТВЕРЖДЕНИИ НОРМАТИВОВ ПОТРЕБЛЕНИЯ КОММУНАЛЬНЫХ УСЛУГ ПО ХОЛОДНОМУ ВОДОСНАБЖЕНИЮ, ГОРЯЧЕМУ ВОДОСНАБЖЕНИЮ, ВОДООТВЕДЕНИЮ, ПРИМЕНЯЕМЫХ ДЛЯ РАСЧЕТА РАЗМЕРА ПЛАТЫ ЗА КОММУНАЛЬНЫЕ УСЛУГИ, </w:t>
        </w:r>
        <w:r w:rsidRPr="001E2BD1">
          <w:rPr>
            <w:rFonts w:ascii="Arial" w:eastAsia="Times New Roman" w:hAnsi="Arial" w:cs="Arial"/>
            <w:color w:val="00466E"/>
            <w:spacing w:val="2"/>
            <w:sz w:val="27"/>
            <w:u w:val="single"/>
          </w:rPr>
          <w:lastRenderedPageBreak/>
          <w:t>ПРЕДОСТАВЛЯЕМЫЕ ПОТРЕБИТЕЛЯМ В ЖИЛИЩНОМ ФОНДЕ НЕЗАВИСИМО ОТ ФОРМЫ СОБСТВЕННОСТИ И ЦЕЛИ ИСПОЛЬЗОВАНИЯ ЖИЛИЩНОГО ФОНДА НА ТЕРРИТОРИИ ТУЛЬСКОЙ ОБЛАСТИ"</w:t>
        </w:r>
      </w:hyperlink>
      <w:r w:rsidRPr="001E2BD1">
        <w:rPr>
          <w:rFonts w:ascii="Arial" w:eastAsia="Times New Roman" w:hAnsi="Arial" w:cs="Arial"/>
          <w:color w:val="3C3C3C"/>
          <w:spacing w:val="2"/>
          <w:sz w:val="27"/>
          <w:szCs w:val="27"/>
        </w:rPr>
        <w:br/>
        <w:t> </w:t>
      </w:r>
    </w:p>
    <w:p w:rsidR="001E2BD1" w:rsidRPr="001E2BD1" w:rsidRDefault="001E2BD1" w:rsidP="001E2BD1">
      <w:pPr>
        <w:shd w:val="clear" w:color="auto" w:fill="FFFFFF"/>
        <w:spacing w:after="0" w:line="280" w:lineRule="atLeast"/>
        <w:textAlignment w:val="baseline"/>
        <w:rPr>
          <w:rFonts w:ascii="Arial" w:eastAsia="Times New Roman" w:hAnsi="Arial" w:cs="Arial"/>
          <w:color w:val="2D2D2D"/>
          <w:spacing w:val="2"/>
          <w:sz w:val="19"/>
          <w:szCs w:val="19"/>
        </w:rPr>
      </w:pPr>
      <w:r w:rsidRPr="001E2BD1">
        <w:rPr>
          <w:rFonts w:ascii="Arial" w:eastAsia="Times New Roman" w:hAnsi="Arial" w:cs="Arial"/>
          <w:color w:val="2D2D2D"/>
          <w:spacing w:val="2"/>
          <w:sz w:val="19"/>
          <w:szCs w:val="19"/>
        </w:rPr>
        <w:br/>
        <w:t>В соответствии с </w:t>
      </w:r>
      <w:hyperlink r:id="rId5" w:history="1">
        <w:r w:rsidRPr="001E2BD1">
          <w:rPr>
            <w:rFonts w:ascii="Arial" w:eastAsia="Times New Roman" w:hAnsi="Arial" w:cs="Arial"/>
            <w:color w:val="00466E"/>
            <w:spacing w:val="2"/>
            <w:sz w:val="19"/>
            <w:u w:val="single"/>
          </w:rPr>
          <w:t>Постановлением Правительства Российской Федерации от 23 мая 2006 года N 306 "Об утверждении Правил установления и определения нормативов потребления коммунальных услуг"</w:t>
        </w:r>
      </w:hyperlink>
      <w:r w:rsidRPr="001E2BD1">
        <w:rPr>
          <w:rFonts w:ascii="Arial" w:eastAsia="Times New Roman" w:hAnsi="Arial" w:cs="Arial"/>
          <w:color w:val="2D2D2D"/>
          <w:spacing w:val="2"/>
          <w:sz w:val="19"/>
          <w:szCs w:val="19"/>
        </w:rPr>
        <w:t>, Постановлением правительства Тульской области от 24.07.2012 N 400 "Об определении уполномоченного органа исполнительной власти Тульской области по утверждению нормативов потребления коммунальных услуг" приказываю:</w:t>
      </w:r>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t xml:space="preserve">1. </w:t>
      </w:r>
      <w:proofErr w:type="gramStart"/>
      <w:r w:rsidRPr="001E2BD1">
        <w:rPr>
          <w:rFonts w:ascii="Arial" w:eastAsia="Times New Roman" w:hAnsi="Arial" w:cs="Arial"/>
          <w:color w:val="2D2D2D"/>
          <w:spacing w:val="2"/>
          <w:sz w:val="19"/>
          <w:szCs w:val="19"/>
        </w:rPr>
        <w:t>Внести в </w:t>
      </w:r>
      <w:hyperlink r:id="rId6" w:history="1">
        <w:r w:rsidRPr="001E2BD1">
          <w:rPr>
            <w:rFonts w:ascii="Arial" w:eastAsia="Times New Roman" w:hAnsi="Arial" w:cs="Arial"/>
            <w:color w:val="00466E"/>
            <w:spacing w:val="2"/>
            <w:sz w:val="19"/>
            <w:u w:val="single"/>
          </w:rPr>
          <w:t>приказ министерства строительства и жилищно-коммунального хозяйства Тульской области от 16.05.2013 N 45 "Об утверждении нормативов потребления коммунальных услуг по холодному водоснабжению, горячему водоснабжению, водоотведению, применяемых для расчета размера платы за коммунальные услуги, предоставляемые потребителям в жилищном фонде независимо от формы собственности и цели использования жилищного фонда на территории Тульской области"</w:t>
        </w:r>
      </w:hyperlink>
      <w:r w:rsidRPr="001E2BD1">
        <w:rPr>
          <w:rFonts w:ascii="Arial" w:eastAsia="Times New Roman" w:hAnsi="Arial" w:cs="Arial"/>
          <w:color w:val="2D2D2D"/>
          <w:spacing w:val="2"/>
          <w:sz w:val="19"/>
          <w:szCs w:val="19"/>
        </w:rPr>
        <w:t> следующие изменения и дополнения:</w:t>
      </w:r>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t>а) абзац 2 пункта</w:t>
      </w:r>
      <w:proofErr w:type="gramEnd"/>
      <w:r w:rsidRPr="001E2BD1">
        <w:rPr>
          <w:rFonts w:ascii="Arial" w:eastAsia="Times New Roman" w:hAnsi="Arial" w:cs="Arial"/>
          <w:color w:val="2D2D2D"/>
          <w:spacing w:val="2"/>
          <w:sz w:val="19"/>
          <w:szCs w:val="19"/>
        </w:rPr>
        <w:t xml:space="preserve"> </w:t>
      </w:r>
      <w:proofErr w:type="gramStart"/>
      <w:r w:rsidRPr="001E2BD1">
        <w:rPr>
          <w:rFonts w:ascii="Arial" w:eastAsia="Times New Roman" w:hAnsi="Arial" w:cs="Arial"/>
          <w:color w:val="2D2D2D"/>
          <w:spacing w:val="2"/>
          <w:sz w:val="19"/>
          <w:szCs w:val="19"/>
        </w:rPr>
        <w:t>1 приказа изложить в новой редакции:</w:t>
      </w:r>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t>"- нормативы потребления коммунальных услуг по холодному водоснабжению, горячему водоснабжению в жилых помещениях, определенные с применением расчетного метода, при отсутствии технической возможности установки коллективных (общедомовых), индивидуальных или общих (квартирных) приборов учета, подтвержденной актом обследования на предмет установления наличия (отсутствия) технической возможности установки индивидуального, общего (квартирного, коллективного (общедомового)) прибора учета (далее - акт обследования), составленным по форме</w:t>
      </w:r>
      <w:proofErr w:type="gramEnd"/>
      <w:r w:rsidRPr="001E2BD1">
        <w:rPr>
          <w:rFonts w:ascii="Arial" w:eastAsia="Times New Roman" w:hAnsi="Arial" w:cs="Arial"/>
          <w:color w:val="2D2D2D"/>
          <w:spacing w:val="2"/>
          <w:sz w:val="19"/>
          <w:szCs w:val="19"/>
        </w:rPr>
        <w:t xml:space="preserve">, </w:t>
      </w:r>
      <w:proofErr w:type="gramStart"/>
      <w:r w:rsidRPr="001E2BD1">
        <w:rPr>
          <w:rFonts w:ascii="Arial" w:eastAsia="Times New Roman" w:hAnsi="Arial" w:cs="Arial"/>
          <w:color w:val="2D2D2D"/>
          <w:spacing w:val="2"/>
          <w:sz w:val="19"/>
          <w:szCs w:val="19"/>
        </w:rPr>
        <w:t>утвержденной </w:t>
      </w:r>
      <w:hyperlink r:id="rId7" w:history="1">
        <w:r w:rsidRPr="001E2BD1">
          <w:rPr>
            <w:rFonts w:ascii="Arial" w:eastAsia="Times New Roman" w:hAnsi="Arial" w:cs="Arial"/>
            <w:color w:val="00466E"/>
            <w:spacing w:val="2"/>
            <w:sz w:val="19"/>
            <w:u w:val="single"/>
          </w:rPr>
          <w:t>Приказом Министерства регионального развития Российской Федерации от 29.12.2011 N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hyperlink>
      <w:r w:rsidRPr="001E2BD1">
        <w:rPr>
          <w:rFonts w:ascii="Arial" w:eastAsia="Times New Roman" w:hAnsi="Arial" w:cs="Arial"/>
          <w:color w:val="2D2D2D"/>
          <w:spacing w:val="2"/>
          <w:sz w:val="19"/>
          <w:szCs w:val="19"/>
        </w:rPr>
        <w:t> (далее - </w:t>
      </w:r>
      <w:hyperlink r:id="rId8" w:history="1">
        <w:r w:rsidRPr="001E2BD1">
          <w:rPr>
            <w:rFonts w:ascii="Arial" w:eastAsia="Times New Roman" w:hAnsi="Arial" w:cs="Arial"/>
            <w:color w:val="00466E"/>
            <w:spacing w:val="2"/>
            <w:sz w:val="19"/>
            <w:u w:val="single"/>
          </w:rPr>
          <w:t>Приказ Министерства регионального развития Российской Федерации от 29.12.2011 N 627</w:t>
        </w:r>
      </w:hyperlink>
      <w:r w:rsidRPr="001E2BD1">
        <w:rPr>
          <w:rFonts w:ascii="Arial" w:eastAsia="Times New Roman" w:hAnsi="Arial" w:cs="Arial"/>
          <w:color w:val="2D2D2D"/>
          <w:spacing w:val="2"/>
          <w:sz w:val="19"/>
          <w:szCs w:val="19"/>
        </w:rPr>
        <w:t>) (приложение N 1</w:t>
      </w:r>
      <w:proofErr w:type="gramEnd"/>
      <w:r w:rsidRPr="001E2BD1">
        <w:rPr>
          <w:rFonts w:ascii="Arial" w:eastAsia="Times New Roman" w:hAnsi="Arial" w:cs="Arial"/>
          <w:color w:val="2D2D2D"/>
          <w:spacing w:val="2"/>
          <w:sz w:val="19"/>
          <w:szCs w:val="19"/>
        </w:rPr>
        <w:t>);";</w:t>
      </w:r>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r>
      <w:proofErr w:type="gramStart"/>
      <w:r w:rsidRPr="001E2BD1">
        <w:rPr>
          <w:rFonts w:ascii="Arial" w:eastAsia="Times New Roman" w:hAnsi="Arial" w:cs="Arial"/>
          <w:color w:val="2D2D2D"/>
          <w:spacing w:val="2"/>
          <w:sz w:val="19"/>
          <w:szCs w:val="19"/>
        </w:rPr>
        <w:t>б) абзац 3 пункта 1 приказа изложить в новой редакции:</w:t>
      </w:r>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t>"- норматив потребления коммунальной услуги по холодному водоснабжению на общедомовые нужды в многоквартирных домах, определенного с применением расчетного метода, при отсутствии технической возможности установки коллективных (общедомовых) приборов учета, подтвержденной актом обследования, составленным по форме, утвержденной </w:t>
      </w:r>
      <w:hyperlink r:id="rId9" w:history="1">
        <w:r w:rsidRPr="001E2BD1">
          <w:rPr>
            <w:rFonts w:ascii="Arial" w:eastAsia="Times New Roman" w:hAnsi="Arial" w:cs="Arial"/>
            <w:color w:val="00466E"/>
            <w:spacing w:val="2"/>
            <w:sz w:val="19"/>
            <w:u w:val="single"/>
          </w:rPr>
          <w:t>Приказом Министерства регионального развития Российской Федерации от 29.12.2011 N 627</w:t>
        </w:r>
      </w:hyperlink>
      <w:r w:rsidRPr="001E2BD1">
        <w:rPr>
          <w:rFonts w:ascii="Arial" w:eastAsia="Times New Roman" w:hAnsi="Arial" w:cs="Arial"/>
          <w:color w:val="2D2D2D"/>
          <w:spacing w:val="2"/>
          <w:sz w:val="19"/>
          <w:szCs w:val="19"/>
        </w:rPr>
        <w:t>, в размере 0,034 куб. м в</w:t>
      </w:r>
      <w:proofErr w:type="gramEnd"/>
      <w:r w:rsidRPr="001E2BD1">
        <w:rPr>
          <w:rFonts w:ascii="Arial" w:eastAsia="Times New Roman" w:hAnsi="Arial" w:cs="Arial"/>
          <w:color w:val="2D2D2D"/>
          <w:spacing w:val="2"/>
          <w:sz w:val="19"/>
          <w:szCs w:val="19"/>
        </w:rPr>
        <w:t xml:space="preserve"> месяц на 1 кв. м общей площади помещений, входящих в состав общего имущества в многоквартирном доме и не принадлежащих отдельным собственникам (межквартирные </w:t>
      </w:r>
      <w:proofErr w:type="spellStart"/>
      <w:r w:rsidRPr="001E2BD1">
        <w:rPr>
          <w:rFonts w:ascii="Arial" w:eastAsia="Times New Roman" w:hAnsi="Arial" w:cs="Arial"/>
          <w:color w:val="2D2D2D"/>
          <w:spacing w:val="2"/>
          <w:sz w:val="19"/>
          <w:szCs w:val="19"/>
        </w:rPr>
        <w:t>лестничые</w:t>
      </w:r>
      <w:proofErr w:type="spellEnd"/>
      <w:r w:rsidRPr="001E2BD1">
        <w:rPr>
          <w:rFonts w:ascii="Arial" w:eastAsia="Times New Roman" w:hAnsi="Arial" w:cs="Arial"/>
          <w:color w:val="2D2D2D"/>
          <w:spacing w:val="2"/>
          <w:sz w:val="19"/>
          <w:szCs w:val="19"/>
        </w:rPr>
        <w:t xml:space="preserve"> площадки, лестницы, коридоры, тамбуры, холлы, вестибюли, колясочные, помещения охраны (консьержка))</w:t>
      </w:r>
      <w:proofErr w:type="gramStart"/>
      <w:r w:rsidRPr="001E2BD1">
        <w:rPr>
          <w:rFonts w:ascii="Arial" w:eastAsia="Times New Roman" w:hAnsi="Arial" w:cs="Arial"/>
          <w:color w:val="2D2D2D"/>
          <w:spacing w:val="2"/>
          <w:sz w:val="19"/>
          <w:szCs w:val="19"/>
        </w:rPr>
        <w:t>."</w:t>
      </w:r>
      <w:proofErr w:type="gramEnd"/>
      <w:r w:rsidRPr="001E2BD1">
        <w:rPr>
          <w:rFonts w:ascii="Arial" w:eastAsia="Times New Roman" w:hAnsi="Arial" w:cs="Arial"/>
          <w:color w:val="2D2D2D"/>
          <w:spacing w:val="2"/>
          <w:sz w:val="19"/>
          <w:szCs w:val="19"/>
        </w:rPr>
        <w:t>;</w:t>
      </w:r>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t>в) дополнить приказ пунктами 2, 3 следующего содержания, соответственно изменив нумерацию пунктов:</w:t>
      </w:r>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t xml:space="preserve">"2. </w:t>
      </w:r>
      <w:proofErr w:type="gramStart"/>
      <w:r w:rsidRPr="001E2BD1">
        <w:rPr>
          <w:rFonts w:ascii="Arial" w:eastAsia="Times New Roman" w:hAnsi="Arial" w:cs="Arial"/>
          <w:color w:val="2D2D2D"/>
          <w:spacing w:val="2"/>
          <w:sz w:val="19"/>
          <w:szCs w:val="19"/>
        </w:rPr>
        <w:t>Утвердить:</w:t>
      </w:r>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t xml:space="preserve">- нормативы потребления коммунальных услуг по холодному водоснабжению, горячему водоснабжению в жилых помещениях, определенные с применением расчетного метода, с учетом повышающего коэффициента в размере 1,2 при наличии технической возможности установки </w:t>
      </w:r>
      <w:r w:rsidRPr="001E2BD1">
        <w:rPr>
          <w:rFonts w:ascii="Arial" w:eastAsia="Times New Roman" w:hAnsi="Arial" w:cs="Arial"/>
          <w:color w:val="2D2D2D"/>
          <w:spacing w:val="2"/>
          <w:sz w:val="19"/>
          <w:szCs w:val="19"/>
        </w:rPr>
        <w:lastRenderedPageBreak/>
        <w:t>коллективных (общедомовых), индивидуальных или общих (квартирных) приборов учета, подтвержденной актом обследования, составленным по форме, утвержденной </w:t>
      </w:r>
      <w:hyperlink r:id="rId10" w:history="1">
        <w:r w:rsidRPr="001E2BD1">
          <w:rPr>
            <w:rFonts w:ascii="Arial" w:eastAsia="Times New Roman" w:hAnsi="Arial" w:cs="Arial"/>
            <w:color w:val="00466E"/>
            <w:spacing w:val="2"/>
            <w:sz w:val="19"/>
            <w:u w:val="single"/>
          </w:rPr>
          <w:t>Приказом Министерства регионального развития Российской Федерации от 29.12.2011 N 627</w:t>
        </w:r>
      </w:hyperlink>
      <w:r w:rsidRPr="001E2BD1">
        <w:rPr>
          <w:rFonts w:ascii="Arial" w:eastAsia="Times New Roman" w:hAnsi="Arial" w:cs="Arial"/>
          <w:color w:val="2D2D2D"/>
          <w:spacing w:val="2"/>
          <w:sz w:val="19"/>
          <w:szCs w:val="19"/>
        </w:rPr>
        <w:t> (приложение N 2);</w:t>
      </w:r>
      <w:proofErr w:type="gramEnd"/>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t xml:space="preserve">- </w:t>
      </w:r>
      <w:proofErr w:type="gramStart"/>
      <w:r w:rsidRPr="001E2BD1">
        <w:rPr>
          <w:rFonts w:ascii="Arial" w:eastAsia="Times New Roman" w:hAnsi="Arial" w:cs="Arial"/>
          <w:color w:val="2D2D2D"/>
          <w:spacing w:val="2"/>
          <w:sz w:val="19"/>
          <w:szCs w:val="19"/>
        </w:rPr>
        <w:t>норматив потребления коммунальной услуги по холодному водоснабжению на общедомовые нужды, определенный с применением расчетного метода, определенного с применением расчетного метода, с учетом повышающего коэффициента в размере 1,2 при наличии технической возможности установки коллективных (общедомовых) приборов учета, подтвержденной актом обследования, составленным по форме, утвержденной </w:t>
      </w:r>
      <w:hyperlink r:id="rId11" w:history="1">
        <w:r w:rsidRPr="001E2BD1">
          <w:rPr>
            <w:rFonts w:ascii="Arial" w:eastAsia="Times New Roman" w:hAnsi="Arial" w:cs="Arial"/>
            <w:color w:val="00466E"/>
            <w:spacing w:val="2"/>
            <w:sz w:val="19"/>
            <w:u w:val="single"/>
          </w:rPr>
          <w:t>Приказом Министерства регионального развития Российской Федерации от 29.12.2011 N 627</w:t>
        </w:r>
      </w:hyperlink>
      <w:r w:rsidRPr="001E2BD1">
        <w:rPr>
          <w:rFonts w:ascii="Arial" w:eastAsia="Times New Roman" w:hAnsi="Arial" w:cs="Arial"/>
          <w:color w:val="2D2D2D"/>
          <w:spacing w:val="2"/>
          <w:sz w:val="19"/>
          <w:szCs w:val="19"/>
        </w:rPr>
        <w:t>, в размере 0,0408 куб. м в месяц</w:t>
      </w:r>
      <w:proofErr w:type="gramEnd"/>
      <w:r w:rsidRPr="001E2BD1">
        <w:rPr>
          <w:rFonts w:ascii="Arial" w:eastAsia="Times New Roman" w:hAnsi="Arial" w:cs="Arial"/>
          <w:color w:val="2D2D2D"/>
          <w:spacing w:val="2"/>
          <w:sz w:val="19"/>
          <w:szCs w:val="19"/>
        </w:rPr>
        <w:t xml:space="preserve"> на 1 кв. м общей площади помещений, входящих в состав общего имущества в многоквартирном доме и не принадлежащих отдельным собственникам (межквартирные лестничные площадки, лестницы, коридоры, тамбуры, холлы, вестибюли, колясочные, помещения охраны (консьержка)).</w:t>
      </w:r>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t>3.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норматива потребления коммунальной услуги по горячему водоснабжению</w:t>
      </w:r>
      <w:proofErr w:type="gramStart"/>
      <w:r w:rsidRPr="001E2BD1">
        <w:rPr>
          <w:rFonts w:ascii="Arial" w:eastAsia="Times New Roman" w:hAnsi="Arial" w:cs="Arial"/>
          <w:color w:val="2D2D2D"/>
          <w:spacing w:val="2"/>
          <w:sz w:val="19"/>
          <w:szCs w:val="19"/>
        </w:rPr>
        <w:t>.";</w:t>
      </w:r>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r>
      <w:proofErr w:type="gramEnd"/>
      <w:r w:rsidRPr="001E2BD1">
        <w:rPr>
          <w:rFonts w:ascii="Arial" w:eastAsia="Times New Roman" w:hAnsi="Arial" w:cs="Arial"/>
          <w:color w:val="2D2D2D"/>
          <w:spacing w:val="2"/>
          <w:sz w:val="19"/>
          <w:szCs w:val="19"/>
        </w:rPr>
        <w:t>г) в приложении к приказу: </w:t>
      </w:r>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t>слово "приложение" заменить текстом "приложение N 1";</w:t>
      </w:r>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t>наименование таблицы в приложении N 1 изложить в новой редакции: "Нормативы потребления коммунальных услуг по холодному водоснабжению, горячему водоснабжению в жилых помещениях при отсутствии технической возможности установки коллективных (общедомовых), индивидуальных или общих (квартирных) приборов учета";</w:t>
      </w:r>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r>
      <w:proofErr w:type="spellStart"/>
      <w:r w:rsidRPr="001E2BD1">
        <w:rPr>
          <w:rFonts w:ascii="Arial" w:eastAsia="Times New Roman" w:hAnsi="Arial" w:cs="Arial"/>
          <w:color w:val="2D2D2D"/>
          <w:spacing w:val="2"/>
          <w:sz w:val="19"/>
          <w:szCs w:val="19"/>
        </w:rPr>
        <w:t>д</w:t>
      </w:r>
      <w:proofErr w:type="spellEnd"/>
      <w:r w:rsidRPr="001E2BD1">
        <w:rPr>
          <w:rFonts w:ascii="Arial" w:eastAsia="Times New Roman" w:hAnsi="Arial" w:cs="Arial"/>
          <w:color w:val="2D2D2D"/>
          <w:spacing w:val="2"/>
          <w:sz w:val="19"/>
          <w:szCs w:val="19"/>
        </w:rPr>
        <w:t>) в таблице "Нормативы потребления коммунальных услуг по холодному водоснабжению, горячему водоснабжению в жилых помещениях при отсутствии технической возможности установки коллективных (общедомовых), индивидуальных или общих (квартирных) приборов учета" приложения N 1 к приказу графы "водоотведение" исключить;</w:t>
      </w:r>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t>е) приказ дополнить приложением N 2 (приложение).</w:t>
      </w:r>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t>2. Приказ вступает в силу через десять дней после дня его официального опубликования.</w:t>
      </w:r>
    </w:p>
    <w:p w:rsidR="001E2BD1" w:rsidRPr="001E2BD1" w:rsidRDefault="001E2BD1" w:rsidP="001E2BD1">
      <w:pPr>
        <w:shd w:val="clear" w:color="auto" w:fill="FFFFFF"/>
        <w:spacing w:after="0" w:line="280" w:lineRule="atLeast"/>
        <w:jc w:val="right"/>
        <w:textAlignment w:val="baseline"/>
        <w:rPr>
          <w:rFonts w:ascii="Arial" w:eastAsia="Times New Roman" w:hAnsi="Arial" w:cs="Arial"/>
          <w:color w:val="2D2D2D"/>
          <w:spacing w:val="2"/>
          <w:sz w:val="19"/>
          <w:szCs w:val="19"/>
        </w:rPr>
      </w:pPr>
      <w:r w:rsidRPr="001E2BD1">
        <w:rPr>
          <w:rFonts w:ascii="Arial" w:eastAsia="Times New Roman" w:hAnsi="Arial" w:cs="Arial"/>
          <w:color w:val="2D2D2D"/>
          <w:spacing w:val="2"/>
          <w:sz w:val="19"/>
          <w:szCs w:val="19"/>
        </w:rPr>
        <w:t>Министр строительства и</w:t>
      </w:r>
      <w:r w:rsidRPr="001E2BD1">
        <w:rPr>
          <w:rFonts w:ascii="Arial" w:eastAsia="Times New Roman" w:hAnsi="Arial" w:cs="Arial"/>
          <w:color w:val="2D2D2D"/>
          <w:spacing w:val="2"/>
          <w:sz w:val="19"/>
          <w:szCs w:val="19"/>
        </w:rPr>
        <w:br/>
        <w:t>жилищно-коммунального хозяйства</w:t>
      </w:r>
      <w:r w:rsidRPr="001E2BD1">
        <w:rPr>
          <w:rFonts w:ascii="Arial" w:eastAsia="Times New Roman" w:hAnsi="Arial" w:cs="Arial"/>
          <w:color w:val="2D2D2D"/>
          <w:spacing w:val="2"/>
          <w:sz w:val="19"/>
          <w:szCs w:val="19"/>
        </w:rPr>
        <w:br/>
        <w:t>Тульской области</w:t>
      </w:r>
      <w:r w:rsidRPr="001E2BD1">
        <w:rPr>
          <w:rFonts w:ascii="Arial" w:eastAsia="Times New Roman" w:hAnsi="Arial" w:cs="Arial"/>
          <w:color w:val="2D2D2D"/>
          <w:spacing w:val="2"/>
          <w:sz w:val="19"/>
          <w:szCs w:val="19"/>
        </w:rPr>
        <w:br/>
        <w:t>Э.В.ШЕВЧЕНКО</w:t>
      </w:r>
    </w:p>
    <w:p w:rsidR="001E2BD1" w:rsidRPr="001E2BD1" w:rsidRDefault="001E2BD1" w:rsidP="001E2BD1">
      <w:pPr>
        <w:shd w:val="clear" w:color="auto" w:fill="FFFFFF"/>
        <w:spacing w:after="0" w:line="280" w:lineRule="atLeast"/>
        <w:jc w:val="right"/>
        <w:textAlignment w:val="baseline"/>
        <w:rPr>
          <w:rFonts w:ascii="Arial" w:eastAsia="Times New Roman" w:hAnsi="Arial" w:cs="Arial"/>
          <w:color w:val="2D2D2D"/>
          <w:spacing w:val="2"/>
          <w:sz w:val="19"/>
          <w:szCs w:val="19"/>
        </w:rPr>
      </w:pPr>
      <w:r w:rsidRPr="001E2BD1">
        <w:rPr>
          <w:rFonts w:ascii="Arial" w:eastAsia="Times New Roman" w:hAnsi="Arial" w:cs="Arial"/>
          <w:color w:val="2D2D2D"/>
          <w:spacing w:val="2"/>
          <w:sz w:val="19"/>
          <w:szCs w:val="19"/>
        </w:rPr>
        <w:br/>
      </w:r>
      <w:r w:rsidRPr="001E2BD1">
        <w:rPr>
          <w:rFonts w:ascii="Arial" w:eastAsia="Times New Roman" w:hAnsi="Arial" w:cs="Arial"/>
          <w:color w:val="2D2D2D"/>
          <w:spacing w:val="2"/>
          <w:sz w:val="19"/>
          <w:szCs w:val="19"/>
        </w:rPr>
        <w:br/>
        <w:t>Приложение</w:t>
      </w:r>
      <w:r w:rsidRPr="001E2BD1">
        <w:rPr>
          <w:rFonts w:ascii="Arial" w:eastAsia="Times New Roman" w:hAnsi="Arial" w:cs="Arial"/>
          <w:color w:val="2D2D2D"/>
          <w:spacing w:val="2"/>
          <w:sz w:val="19"/>
          <w:szCs w:val="19"/>
        </w:rPr>
        <w:br/>
        <w:t>к приказу министерства строительства</w:t>
      </w:r>
      <w:r w:rsidRPr="001E2BD1">
        <w:rPr>
          <w:rFonts w:ascii="Arial" w:eastAsia="Times New Roman" w:hAnsi="Arial" w:cs="Arial"/>
          <w:color w:val="2D2D2D"/>
          <w:spacing w:val="2"/>
          <w:sz w:val="19"/>
          <w:szCs w:val="19"/>
        </w:rPr>
        <w:br/>
        <w:t>и жилищно-коммунального хозяйства</w:t>
      </w:r>
      <w:r w:rsidRPr="001E2BD1">
        <w:rPr>
          <w:rFonts w:ascii="Arial" w:eastAsia="Times New Roman" w:hAnsi="Arial" w:cs="Arial"/>
          <w:color w:val="2D2D2D"/>
          <w:spacing w:val="2"/>
          <w:sz w:val="19"/>
          <w:szCs w:val="19"/>
        </w:rPr>
        <w:br/>
        <w:t>Тульской области</w:t>
      </w:r>
      <w:r w:rsidRPr="001E2BD1">
        <w:rPr>
          <w:rFonts w:ascii="Arial" w:eastAsia="Times New Roman" w:hAnsi="Arial" w:cs="Arial"/>
          <w:color w:val="2D2D2D"/>
          <w:spacing w:val="2"/>
          <w:sz w:val="19"/>
          <w:szCs w:val="19"/>
        </w:rPr>
        <w:br/>
        <w:t>от 01.07.2015 N 63</w:t>
      </w:r>
    </w:p>
    <w:p w:rsidR="001E2BD1" w:rsidRPr="001E2BD1" w:rsidRDefault="001E2BD1" w:rsidP="001E2BD1">
      <w:pPr>
        <w:shd w:val="clear" w:color="auto" w:fill="FFFFFF"/>
        <w:spacing w:after="0" w:line="280" w:lineRule="atLeast"/>
        <w:jc w:val="right"/>
        <w:textAlignment w:val="baseline"/>
        <w:rPr>
          <w:rFonts w:ascii="Arial" w:eastAsia="Times New Roman" w:hAnsi="Arial" w:cs="Arial"/>
          <w:color w:val="2D2D2D"/>
          <w:spacing w:val="2"/>
          <w:sz w:val="19"/>
          <w:szCs w:val="19"/>
        </w:rPr>
      </w:pPr>
      <w:r w:rsidRPr="001E2BD1">
        <w:rPr>
          <w:rFonts w:ascii="Arial" w:eastAsia="Times New Roman" w:hAnsi="Arial" w:cs="Arial"/>
          <w:color w:val="2D2D2D"/>
          <w:spacing w:val="2"/>
          <w:sz w:val="19"/>
          <w:szCs w:val="19"/>
        </w:rPr>
        <w:br/>
        <w:t>Приложение N 2</w:t>
      </w:r>
      <w:r w:rsidRPr="001E2BD1">
        <w:rPr>
          <w:rFonts w:ascii="Arial" w:eastAsia="Times New Roman" w:hAnsi="Arial" w:cs="Arial"/>
          <w:color w:val="2D2D2D"/>
          <w:spacing w:val="2"/>
          <w:sz w:val="19"/>
          <w:szCs w:val="19"/>
        </w:rPr>
        <w:br/>
        <w:t>к приказу министерства строительства</w:t>
      </w:r>
      <w:r w:rsidRPr="001E2BD1">
        <w:rPr>
          <w:rFonts w:ascii="Arial" w:eastAsia="Times New Roman" w:hAnsi="Arial" w:cs="Arial"/>
          <w:color w:val="2D2D2D"/>
          <w:spacing w:val="2"/>
          <w:sz w:val="19"/>
          <w:szCs w:val="19"/>
        </w:rPr>
        <w:br/>
        <w:t>и жилищно-коммунального хозяйства</w:t>
      </w:r>
      <w:r w:rsidRPr="001E2BD1">
        <w:rPr>
          <w:rFonts w:ascii="Arial" w:eastAsia="Times New Roman" w:hAnsi="Arial" w:cs="Arial"/>
          <w:color w:val="2D2D2D"/>
          <w:spacing w:val="2"/>
          <w:sz w:val="19"/>
          <w:szCs w:val="19"/>
        </w:rPr>
        <w:br/>
        <w:t>Тульской области</w:t>
      </w:r>
      <w:r w:rsidRPr="001E2BD1">
        <w:rPr>
          <w:rFonts w:ascii="Arial" w:eastAsia="Times New Roman" w:hAnsi="Arial" w:cs="Arial"/>
          <w:color w:val="2D2D2D"/>
          <w:spacing w:val="2"/>
          <w:sz w:val="19"/>
          <w:szCs w:val="19"/>
        </w:rPr>
        <w:br/>
        <w:t>от 16.05.2013 N 45</w:t>
      </w:r>
    </w:p>
    <w:p w:rsidR="001E2BD1" w:rsidRPr="001E2BD1" w:rsidRDefault="001E2BD1" w:rsidP="001E2BD1">
      <w:pPr>
        <w:shd w:val="clear" w:color="auto" w:fill="FFFFFF"/>
        <w:spacing w:before="133" w:after="67" w:line="288" w:lineRule="atLeast"/>
        <w:jc w:val="center"/>
        <w:textAlignment w:val="baseline"/>
        <w:rPr>
          <w:rFonts w:ascii="Arial" w:eastAsia="Times New Roman" w:hAnsi="Arial" w:cs="Arial"/>
          <w:color w:val="3C3C3C"/>
          <w:spacing w:val="2"/>
          <w:sz w:val="27"/>
          <w:szCs w:val="27"/>
        </w:rPr>
      </w:pPr>
      <w:r w:rsidRPr="001E2BD1">
        <w:rPr>
          <w:rFonts w:ascii="Arial" w:eastAsia="Times New Roman" w:hAnsi="Arial" w:cs="Arial"/>
          <w:color w:val="3C3C3C"/>
          <w:spacing w:val="2"/>
          <w:sz w:val="27"/>
          <w:szCs w:val="27"/>
        </w:rPr>
        <w:lastRenderedPageBreak/>
        <w:t>НОРМАТИВЫ ПОТРЕБЛЕНИЯ КОММУНАЛЬНЫХ УСЛУГ ПО ХОЛОДНОМУ ВОДОСНАБЖЕНИЮ, ГОРЯЧЕМУ ВОДОСНАБЖЕНИЮ В ЖИЛЫХ ПОМЕЩЕНИЯХ ПРИ НАЛИЧИИ ТЕХНИЧЕСКОЙ ВОЗМОЖНОСТИ УСТАНОВКИ КОЛЛЕКТИВНЫХ (ОБЩЕДОМОВЫХ), ИНДИВИДУАЛЬНЫХ ИЛИ ОБЩИХ (КВАРТИРНЫХ) ПРИБОРОВ УЧЕТА С УЧЕТОМ ПОВЫШАЮЩЕГО КОЭФФИЦИЕНТА В РАЗМЕРЕ 1,2</w:t>
      </w:r>
    </w:p>
    <w:tbl>
      <w:tblPr>
        <w:tblW w:w="0" w:type="auto"/>
        <w:tblCellMar>
          <w:left w:w="0" w:type="dxa"/>
          <w:right w:w="0" w:type="dxa"/>
        </w:tblCellMar>
        <w:tblLook w:val="04A0"/>
      </w:tblPr>
      <w:tblGrid>
        <w:gridCol w:w="612"/>
        <w:gridCol w:w="3134"/>
        <w:gridCol w:w="2128"/>
        <w:gridCol w:w="1786"/>
        <w:gridCol w:w="1695"/>
      </w:tblGrid>
      <w:tr w:rsidR="001E2BD1" w:rsidRPr="001E2BD1" w:rsidTr="001E2BD1">
        <w:trPr>
          <w:trHeight w:val="12"/>
        </w:trPr>
        <w:tc>
          <w:tcPr>
            <w:tcW w:w="739" w:type="dxa"/>
            <w:hideMark/>
          </w:tcPr>
          <w:p w:rsidR="001E2BD1" w:rsidRPr="001E2BD1" w:rsidRDefault="001E2BD1" w:rsidP="001E2BD1">
            <w:pPr>
              <w:spacing w:after="0" w:line="240" w:lineRule="auto"/>
              <w:rPr>
                <w:rFonts w:ascii="Times New Roman" w:eastAsia="Times New Roman" w:hAnsi="Times New Roman" w:cs="Times New Roman"/>
                <w:sz w:val="2"/>
                <w:szCs w:val="24"/>
              </w:rPr>
            </w:pPr>
          </w:p>
        </w:tc>
        <w:tc>
          <w:tcPr>
            <w:tcW w:w="4435" w:type="dxa"/>
            <w:hideMark/>
          </w:tcPr>
          <w:p w:rsidR="001E2BD1" w:rsidRPr="001E2BD1" w:rsidRDefault="001E2BD1" w:rsidP="001E2BD1">
            <w:pPr>
              <w:spacing w:after="0" w:line="240" w:lineRule="auto"/>
              <w:rPr>
                <w:rFonts w:ascii="Times New Roman" w:eastAsia="Times New Roman" w:hAnsi="Times New Roman" w:cs="Times New Roman"/>
                <w:sz w:val="2"/>
                <w:szCs w:val="24"/>
              </w:rPr>
            </w:pPr>
          </w:p>
        </w:tc>
        <w:tc>
          <w:tcPr>
            <w:tcW w:w="2402" w:type="dxa"/>
            <w:hideMark/>
          </w:tcPr>
          <w:p w:rsidR="001E2BD1" w:rsidRPr="001E2BD1" w:rsidRDefault="001E2BD1" w:rsidP="001E2BD1">
            <w:pPr>
              <w:spacing w:after="0" w:line="240" w:lineRule="auto"/>
              <w:rPr>
                <w:rFonts w:ascii="Times New Roman" w:eastAsia="Times New Roman" w:hAnsi="Times New Roman" w:cs="Times New Roman"/>
                <w:sz w:val="2"/>
                <w:szCs w:val="24"/>
              </w:rPr>
            </w:pPr>
          </w:p>
        </w:tc>
        <w:tc>
          <w:tcPr>
            <w:tcW w:w="2033" w:type="dxa"/>
            <w:hideMark/>
          </w:tcPr>
          <w:p w:rsidR="001E2BD1" w:rsidRPr="001E2BD1" w:rsidRDefault="001E2BD1" w:rsidP="001E2BD1">
            <w:pPr>
              <w:spacing w:after="0" w:line="240" w:lineRule="auto"/>
              <w:rPr>
                <w:rFonts w:ascii="Times New Roman" w:eastAsia="Times New Roman" w:hAnsi="Times New Roman" w:cs="Times New Roman"/>
                <w:sz w:val="2"/>
                <w:szCs w:val="24"/>
              </w:rPr>
            </w:pPr>
          </w:p>
        </w:tc>
        <w:tc>
          <w:tcPr>
            <w:tcW w:w="1848" w:type="dxa"/>
            <w:hideMark/>
          </w:tcPr>
          <w:p w:rsidR="001E2BD1" w:rsidRPr="001E2BD1" w:rsidRDefault="001E2BD1" w:rsidP="001E2BD1">
            <w:pPr>
              <w:spacing w:after="0" w:line="240" w:lineRule="auto"/>
              <w:rPr>
                <w:rFonts w:ascii="Times New Roman" w:eastAsia="Times New Roman" w:hAnsi="Times New Roman" w:cs="Times New Roman"/>
                <w:sz w:val="2"/>
                <w:szCs w:val="24"/>
              </w:rPr>
            </w:pP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40" w:lineRule="auto"/>
              <w:rPr>
                <w:rFonts w:ascii="Times New Roman" w:eastAsia="Times New Roman" w:hAnsi="Times New Roman" w:cs="Times New Roman"/>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Степень благоустройства, тип водоразборного устройства</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Нормативы потребления коммунальных услуг в жилых помещениях</w:t>
            </w: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40" w:lineRule="auto"/>
              <w:rPr>
                <w:rFonts w:ascii="Times New Roman" w:eastAsia="Times New Roman" w:hAnsi="Times New Roman" w:cs="Times New Roman"/>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40" w:lineRule="auto"/>
              <w:rPr>
                <w:rFonts w:ascii="Times New Roman" w:eastAsia="Times New Roman" w:hAnsi="Times New Roman" w:cs="Times New Roman"/>
                <w:sz w:val="24"/>
                <w:szCs w:val="24"/>
              </w:rPr>
            </w:pP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куб. метров на 1 чел. в месяц</w:t>
            </w: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40" w:lineRule="auto"/>
              <w:rPr>
                <w:rFonts w:ascii="Times New Roman" w:eastAsia="Times New Roman" w:hAnsi="Times New Roman" w:cs="Times New Roman"/>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при отсутствии системы внутридомового централизованного горячего водоснабжения</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при наличии системы внутридомового централизованного горячего водоснабжения</w:t>
            </w: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40" w:lineRule="auto"/>
              <w:rPr>
                <w:rFonts w:ascii="Times New Roman" w:eastAsia="Times New Roman" w:hAnsi="Times New Roman" w:cs="Times New Roman"/>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холодное водоснабжение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холодное водоснабжение</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горячее водоснабжение</w:t>
            </w: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40" w:lineRule="auto"/>
              <w:rPr>
                <w:rFonts w:ascii="Times New Roman" w:eastAsia="Times New Roman" w:hAnsi="Times New Roman" w:cs="Times New Roman"/>
                <w:sz w:val="24"/>
                <w:szCs w:val="24"/>
              </w:rPr>
            </w:pP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при наличии системы внутридомового централизованного холодного водоснабжения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40" w:lineRule="auto"/>
              <w:rPr>
                <w:rFonts w:ascii="Times New Roman" w:eastAsia="Times New Roman" w:hAnsi="Times New Roman" w:cs="Times New Roman"/>
                <w:sz w:val="24"/>
                <w:szCs w:val="24"/>
              </w:rPr>
            </w:pP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Раковина (или мойка кухонная)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3,6756</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2,5392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1,1364</w:t>
            </w: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Раковина (или мойка кухонная) и душ</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7,3260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4,1964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3,1296</w:t>
            </w: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3</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Раковина (или мойка кухонная) и ванна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8,3688</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4,6692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3,6996</w:t>
            </w: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4</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Раковина и мойка кухонная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4,2036</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2,7480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1,4556</w:t>
            </w: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Раковина, мойка кухонная и душ</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7,8540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4,4052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3,4488</w:t>
            </w: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6</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Раковина, мойка кухонная и ванна</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8,8968</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4,8780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4,0188</w:t>
            </w: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Раковина (или мойка кухонная) и унитаз</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4,6908</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3,5544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1,1364</w:t>
            </w: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8</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Раковина, мойка кухонная и унитаз</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5,2188</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3,7632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1,4556</w:t>
            </w: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9</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Раковина (или мойка кухонная), душ и унитаз</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8,3412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5,2116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3,1296</w:t>
            </w: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10</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Раковина (или мойка кухонная), ванна и унитаз</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9,3840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5,6844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3,6996</w:t>
            </w: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11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Раковина, мойка кухонная, душ и унитаз</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8,8692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5,4204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3,4488</w:t>
            </w:r>
          </w:p>
        </w:tc>
      </w:tr>
      <w:tr w:rsidR="001E2BD1" w:rsidRPr="001E2BD1" w:rsidTr="001E2BD1">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12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Раковина, мойка кухонная, ванна и унитаз</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9,9120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5,8932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E2BD1" w:rsidRPr="001E2BD1" w:rsidRDefault="001E2BD1" w:rsidP="001E2BD1">
            <w:pPr>
              <w:spacing w:after="0" w:line="280" w:lineRule="atLeast"/>
              <w:jc w:val="center"/>
              <w:textAlignment w:val="baseline"/>
              <w:rPr>
                <w:rFonts w:ascii="Times New Roman" w:eastAsia="Times New Roman" w:hAnsi="Times New Roman" w:cs="Times New Roman"/>
                <w:color w:val="2D2D2D"/>
                <w:sz w:val="19"/>
                <w:szCs w:val="19"/>
              </w:rPr>
            </w:pPr>
            <w:r w:rsidRPr="001E2BD1">
              <w:rPr>
                <w:rFonts w:ascii="Times New Roman" w:eastAsia="Times New Roman" w:hAnsi="Times New Roman" w:cs="Times New Roman"/>
                <w:color w:val="2D2D2D"/>
                <w:sz w:val="19"/>
                <w:szCs w:val="19"/>
              </w:rPr>
              <w:t>4,0188</w:t>
            </w:r>
          </w:p>
        </w:tc>
      </w:tr>
    </w:tbl>
    <w:p w:rsidR="001E2BD1" w:rsidRPr="001E2BD1" w:rsidRDefault="001E2BD1" w:rsidP="001E2BD1">
      <w:pPr>
        <w:shd w:val="clear" w:color="auto" w:fill="FFFFFF"/>
        <w:spacing w:after="0" w:line="280" w:lineRule="atLeast"/>
        <w:jc w:val="right"/>
        <w:textAlignment w:val="baseline"/>
        <w:rPr>
          <w:rFonts w:ascii="Arial" w:eastAsia="Times New Roman" w:hAnsi="Arial" w:cs="Arial"/>
          <w:color w:val="2D2D2D"/>
          <w:spacing w:val="2"/>
          <w:sz w:val="19"/>
          <w:szCs w:val="19"/>
        </w:rPr>
      </w:pPr>
      <w:r w:rsidRPr="001E2BD1">
        <w:rPr>
          <w:rFonts w:ascii="Arial" w:eastAsia="Times New Roman" w:hAnsi="Arial" w:cs="Arial"/>
          <w:color w:val="2D2D2D"/>
          <w:spacing w:val="2"/>
          <w:sz w:val="19"/>
          <w:szCs w:val="19"/>
        </w:rPr>
        <w:br/>
        <w:t>Министр строительства и</w:t>
      </w:r>
      <w:r w:rsidRPr="001E2BD1">
        <w:rPr>
          <w:rFonts w:ascii="Arial" w:eastAsia="Times New Roman" w:hAnsi="Arial" w:cs="Arial"/>
          <w:color w:val="2D2D2D"/>
          <w:spacing w:val="2"/>
          <w:sz w:val="19"/>
          <w:szCs w:val="19"/>
        </w:rPr>
        <w:br/>
        <w:t>жилищно-коммунального хозяйства</w:t>
      </w:r>
      <w:r w:rsidRPr="001E2BD1">
        <w:rPr>
          <w:rFonts w:ascii="Arial" w:eastAsia="Times New Roman" w:hAnsi="Arial" w:cs="Arial"/>
          <w:color w:val="2D2D2D"/>
          <w:spacing w:val="2"/>
          <w:sz w:val="19"/>
          <w:szCs w:val="19"/>
        </w:rPr>
        <w:br/>
        <w:t>Тульской области</w:t>
      </w:r>
      <w:r w:rsidRPr="001E2BD1">
        <w:rPr>
          <w:rFonts w:ascii="Arial" w:eastAsia="Times New Roman" w:hAnsi="Arial" w:cs="Arial"/>
          <w:color w:val="2D2D2D"/>
          <w:spacing w:val="2"/>
          <w:sz w:val="19"/>
          <w:szCs w:val="19"/>
        </w:rPr>
        <w:br/>
        <w:t>Э.В.ШЕВЧЕНКО</w:t>
      </w:r>
    </w:p>
    <w:p w:rsidR="00B4799B" w:rsidRDefault="00B4799B"/>
    <w:sectPr w:rsidR="00B4799B" w:rsidSect="001E2BD1">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E2BD1"/>
    <w:rsid w:val="001E2BD1"/>
    <w:rsid w:val="00B47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2B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BD1"/>
    <w:rPr>
      <w:rFonts w:ascii="Times New Roman" w:eastAsia="Times New Roman" w:hAnsi="Times New Roman" w:cs="Times New Roman"/>
      <w:b/>
      <w:bCs/>
      <w:kern w:val="36"/>
      <w:sz w:val="48"/>
      <w:szCs w:val="48"/>
    </w:rPr>
  </w:style>
  <w:style w:type="paragraph" w:customStyle="1" w:styleId="headertext">
    <w:name w:val="headertext"/>
    <w:basedOn w:val="a"/>
    <w:rsid w:val="001E2BD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E2BD1"/>
    <w:rPr>
      <w:color w:val="0000FF"/>
      <w:u w:val="single"/>
    </w:rPr>
  </w:style>
  <w:style w:type="paragraph" w:customStyle="1" w:styleId="formattext">
    <w:name w:val="formattext"/>
    <w:basedOn w:val="a"/>
    <w:rsid w:val="001E2B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703747">
      <w:bodyDiv w:val="1"/>
      <w:marLeft w:val="0"/>
      <w:marRight w:val="0"/>
      <w:marTop w:val="0"/>
      <w:marBottom w:val="0"/>
      <w:divBdr>
        <w:top w:val="none" w:sz="0" w:space="0" w:color="auto"/>
        <w:left w:val="none" w:sz="0" w:space="0" w:color="auto"/>
        <w:bottom w:val="none" w:sz="0" w:space="0" w:color="auto"/>
        <w:right w:val="none" w:sz="0" w:space="0" w:color="auto"/>
      </w:divBdr>
      <w:divsChild>
        <w:div w:id="1113398064">
          <w:marLeft w:val="0"/>
          <w:marRight w:val="0"/>
          <w:marTop w:val="0"/>
          <w:marBottom w:val="0"/>
          <w:divBdr>
            <w:top w:val="none" w:sz="0" w:space="0" w:color="auto"/>
            <w:left w:val="none" w:sz="0" w:space="0" w:color="auto"/>
            <w:bottom w:val="none" w:sz="0" w:space="0" w:color="auto"/>
            <w:right w:val="none" w:sz="0" w:space="0" w:color="auto"/>
          </w:divBdr>
          <w:divsChild>
            <w:div w:id="178487898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2708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232708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4028698" TargetMode="External"/><Relationship Id="rId11" Type="http://schemas.openxmlformats.org/officeDocument/2006/relationships/hyperlink" Target="http://docs.cntd.ru/document/902327087" TargetMode="External"/><Relationship Id="rId5" Type="http://schemas.openxmlformats.org/officeDocument/2006/relationships/hyperlink" Target="http://docs.cntd.ru/document/901981546" TargetMode="External"/><Relationship Id="rId10" Type="http://schemas.openxmlformats.org/officeDocument/2006/relationships/hyperlink" Target="http://docs.cntd.ru/document/902327087" TargetMode="External"/><Relationship Id="rId4" Type="http://schemas.openxmlformats.org/officeDocument/2006/relationships/hyperlink" Target="http://docs.cntd.ru/document/424028698" TargetMode="External"/><Relationship Id="rId9" Type="http://schemas.openxmlformats.org/officeDocument/2006/relationships/hyperlink" Target="http://docs.cntd.ru/document/902327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7403</Characters>
  <Application>Microsoft Office Word</Application>
  <DocSecurity>0</DocSecurity>
  <Lines>61</Lines>
  <Paragraphs>17</Paragraphs>
  <ScaleCrop>false</ScaleCrop>
  <Company>SPecialiST RePack</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2018-03-22T06:41:00Z</dcterms:created>
  <dcterms:modified xsi:type="dcterms:W3CDTF">2018-03-22T06:41:00Z</dcterms:modified>
</cp:coreProperties>
</file>